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40F" w:rsidRPr="003B32E1" w:rsidRDefault="004547A2">
      <w:pPr>
        <w:sectPr w:rsidR="0022540F" w:rsidRPr="003B32E1" w:rsidSect="003B32E1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bookmarkStart w:id="0" w:name="block-4162712"/>
      <w:r>
        <w:rPr>
          <w:noProof/>
        </w:rPr>
        <w:drawing>
          <wp:inline distT="0" distB="0" distL="0" distR="0" wp14:anchorId="00C98CF9" wp14:editId="5AC01AA7">
            <wp:extent cx="8397240" cy="5940425"/>
            <wp:effectExtent l="0" t="0" r="381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9724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2540F" w:rsidRPr="003B32E1" w:rsidRDefault="003B32E1">
      <w:pPr>
        <w:spacing w:after="0" w:line="264" w:lineRule="auto"/>
        <w:ind w:left="120"/>
        <w:jc w:val="both"/>
      </w:pPr>
      <w:bookmarkStart w:id="2" w:name="block-4162713"/>
      <w:bookmarkEnd w:id="0"/>
      <w:r w:rsidRPr="003B32E1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Программа по информатике даёт представление о целях, общей стратегии обучения, </w:t>
      </w:r>
      <w:proofErr w:type="gramStart"/>
      <w:r w:rsidRPr="003B32E1">
        <w:rPr>
          <w:rFonts w:ascii="Times New Roman" w:hAnsi="Times New Roman"/>
          <w:color w:val="000000"/>
          <w:sz w:val="28"/>
        </w:rPr>
        <w:t>воспитания и развития</w:t>
      </w:r>
      <w:proofErr w:type="gramEnd"/>
      <w:r w:rsidRPr="003B32E1">
        <w:rPr>
          <w:rFonts w:ascii="Times New Roman" w:hAnsi="Times New Roman"/>
          <w:color w:val="000000"/>
          <w:sz w:val="28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Целями изучения информатики на уровне основного общего образования являются: 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формирование и развитие </w:t>
      </w:r>
      <w:proofErr w:type="gramStart"/>
      <w:r w:rsidRPr="003B32E1">
        <w:rPr>
          <w:rFonts w:ascii="Times New Roman" w:hAnsi="Times New Roman"/>
          <w:color w:val="000000"/>
          <w:sz w:val="28"/>
        </w:rPr>
        <w:t>компетенций</w:t>
      </w:r>
      <w:proofErr w:type="gramEnd"/>
      <w:r w:rsidRPr="003B32E1">
        <w:rPr>
          <w:rFonts w:ascii="Times New Roman" w:hAnsi="Times New Roman"/>
          <w:color w:val="000000"/>
          <w:sz w:val="28"/>
        </w:rPr>
        <w:t xml:space="preserve">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3B32E1">
        <w:rPr>
          <w:rFonts w:ascii="Times New Roman" w:hAnsi="Times New Roman"/>
          <w:color w:val="000000"/>
          <w:sz w:val="28"/>
        </w:rPr>
        <w:lastRenderedPageBreak/>
        <w:t>созидательной деятельности с применением средств информационных технологий.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Информатика в основном общем образовании отражает: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междисциплинарный характер информатики и информационной деятельности.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3B32E1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и личностных результатов обучения.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Основные задачи учебного предмета «Информатика» – сформировать у обучающихся: 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базовые знания об информационном моделировании, в том числе о математическом моделировании;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цифровая грамотность;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теоретические основы информатики;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алгоритмы и программирование;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информационные технологии.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‌</w:t>
      </w:r>
      <w:bookmarkStart w:id="3" w:name="9c77c369-253a-42d0-9f35-54c4c9eeb23c"/>
      <w:r w:rsidRPr="003B32E1">
        <w:rPr>
          <w:rFonts w:ascii="Times New Roman" w:hAnsi="Times New Roman"/>
          <w:color w:val="000000"/>
          <w:sz w:val="28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3B32E1">
        <w:rPr>
          <w:rFonts w:ascii="Times New Roman" w:hAnsi="Times New Roman"/>
          <w:color w:val="000000"/>
          <w:sz w:val="28"/>
        </w:rPr>
        <w:t>).</w:t>
      </w:r>
      <w:bookmarkEnd w:id="3"/>
      <w:r w:rsidRPr="003B32E1">
        <w:rPr>
          <w:rFonts w:ascii="Times New Roman" w:hAnsi="Times New Roman"/>
          <w:color w:val="000000"/>
          <w:sz w:val="28"/>
        </w:rPr>
        <w:t>‌</w:t>
      </w:r>
      <w:proofErr w:type="gramEnd"/>
      <w:r w:rsidRPr="003B32E1">
        <w:rPr>
          <w:rFonts w:ascii="Times New Roman" w:hAnsi="Times New Roman"/>
          <w:color w:val="000000"/>
          <w:sz w:val="28"/>
        </w:rPr>
        <w:t>‌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​</w:t>
      </w:r>
    </w:p>
    <w:p w:rsidR="0022540F" w:rsidRPr="003B32E1" w:rsidRDefault="0022540F">
      <w:pPr>
        <w:sectPr w:rsidR="0022540F" w:rsidRPr="003B32E1">
          <w:pgSz w:w="11906" w:h="16383"/>
          <w:pgMar w:top="1134" w:right="850" w:bottom="1134" w:left="1701" w:header="720" w:footer="720" w:gutter="0"/>
          <w:cols w:space="720"/>
        </w:sectPr>
      </w:pPr>
    </w:p>
    <w:p w:rsidR="0022540F" w:rsidRPr="003B32E1" w:rsidRDefault="003B32E1">
      <w:pPr>
        <w:spacing w:after="0" w:line="264" w:lineRule="auto"/>
        <w:ind w:left="120"/>
        <w:jc w:val="both"/>
      </w:pPr>
      <w:bookmarkStart w:id="4" w:name="block-4162714"/>
      <w:bookmarkEnd w:id="2"/>
      <w:r w:rsidRPr="003B32E1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7 КЛАСС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Компьютер – универсальное устройство обработки данных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Параллельные вычисления.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Техника безопасности и правила работы на компьютере.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Программы и данные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Компьютерные вирусы и другие вредоносные программы. Программы для защиты от вирусов.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Компьютерные сети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3B32E1">
        <w:rPr>
          <w:rFonts w:ascii="Times New Roman" w:hAnsi="Times New Roman"/>
          <w:color w:val="000000"/>
          <w:sz w:val="28"/>
        </w:rPr>
        <w:t>информации по ключевым словам</w:t>
      </w:r>
      <w:proofErr w:type="gramEnd"/>
      <w:r w:rsidRPr="003B32E1">
        <w:rPr>
          <w:rFonts w:ascii="Times New Roman" w:hAnsi="Times New Roman"/>
          <w:color w:val="000000"/>
          <w:sz w:val="28"/>
        </w:rPr>
        <w:t xml:space="preserve"> и по изображению. Достоверность информации, полученной из Интернета.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Современные сервисы интернет-коммуникаций.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Информация и информационные процессы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Информация – одно из основных понятий современной науки.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Дискретность данных. Возможность описания непрерывных объектов и процессов с помощью дискретных данных.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Информационные процессы – процессы, связанные с хранением, преобразованием и передачей данных.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Представление информации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Двоичный код. Представление данных в компьютере как текстов в двоичном алфавите.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Скорость передачи данных. Единицы скорости передачи данных.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3B32E1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3B32E1">
        <w:rPr>
          <w:rFonts w:ascii="Times New Roman" w:hAnsi="Times New Roman"/>
          <w:color w:val="000000"/>
          <w:sz w:val="28"/>
        </w:rPr>
        <w:t>Восьмибитные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3B32E1">
        <w:rPr>
          <w:rFonts w:ascii="Times New Roman" w:hAnsi="Times New Roman"/>
          <w:color w:val="000000"/>
          <w:sz w:val="28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Искажение информации при передаче.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Общее представление о цифровом представлении аудиовизуальных и других непрерывных данных.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3B32E1">
        <w:rPr>
          <w:rFonts w:ascii="Times New Roman" w:hAnsi="Times New Roman"/>
          <w:color w:val="000000"/>
          <w:sz w:val="28"/>
        </w:rPr>
        <w:t>. Глубина кодирования. Палитра.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Кодирование звука. Разрядность и частота записи. Количество каналов записи.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Оценка количественных параметров, связанных с представлением и хранением звуковых файлов.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Текстовые документы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Текстовые документы и их структурные элементы (страница, абзац, строка, слово, символ).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3B32E1">
        <w:rPr>
          <w:rFonts w:ascii="Times New Roman" w:hAnsi="Times New Roman"/>
          <w:color w:val="000000"/>
          <w:sz w:val="28"/>
        </w:rPr>
        <w:t>моноширинные</w:t>
      </w:r>
      <w:proofErr w:type="spellEnd"/>
      <w:r w:rsidRPr="003B32E1">
        <w:rPr>
          <w:rFonts w:ascii="Times New Roman" w:hAnsi="Times New Roman"/>
          <w:color w:val="000000"/>
          <w:sz w:val="28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Компьютерная графика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Знакомство с графическими редакторами. Растровые рисунки. Использование графических примитивов.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Мультимедийные презентации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>Добавление на слайд аудиовизуальных данных. Анимация. Гиперссылки.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8 КЛАСС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Системы счисления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Римская система счисления.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Арифметические операции в двоичной системе счисления.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Элементы математической логики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Логические элементы. Знакомство с логическими основами компьютера.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Исполнители и алгоритмы. Алгоритмические конструкции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Понятие алгоритма. Исполнители алгоритмов. Алгоритм как план управления исполнителем.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Свойства алгоритма. Способы записи алгоритма (словесный, в виде блок-схемы, программа).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 xml:space="preserve">Конструкция «повторения»: циклы с заданным числом повторений, с условием выполнения, </w:t>
      </w:r>
      <w:proofErr w:type="gramStart"/>
      <w:r w:rsidRPr="003B32E1">
        <w:rPr>
          <w:rFonts w:ascii="Times New Roman" w:hAnsi="Times New Roman"/>
          <w:color w:val="000000"/>
          <w:sz w:val="28"/>
        </w:rPr>
        <w:t>с переменной цикла</w:t>
      </w:r>
      <w:proofErr w:type="gramEnd"/>
      <w:r w:rsidRPr="003B32E1">
        <w:rPr>
          <w:rFonts w:ascii="Times New Roman" w:hAnsi="Times New Roman"/>
          <w:color w:val="000000"/>
          <w:sz w:val="28"/>
        </w:rPr>
        <w:t>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Язык программирования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Язык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>#, Школьный Алгоритмический Язык).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Система программирования: редактор текста программ, транслятор, отладчик.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Переменная: тип, имя, значение. Целые, вещественные и символьные переменные.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Анализ алгоритмов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9 КЛАСС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lastRenderedPageBreak/>
        <w:t>Цифровая грамотность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Глобальная сеть Интернет и стратегии безопасного поведения в ней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3B32E1">
        <w:rPr>
          <w:rFonts w:ascii="Times New Roman" w:hAnsi="Times New Roman"/>
          <w:color w:val="000000"/>
          <w:sz w:val="28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3B32E1">
        <w:rPr>
          <w:rFonts w:ascii="Times New Roman" w:hAnsi="Times New Roman"/>
          <w:color w:val="000000"/>
          <w:sz w:val="28"/>
        </w:rPr>
        <w:t>кибербуллинг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B32E1">
        <w:rPr>
          <w:rFonts w:ascii="Times New Roman" w:hAnsi="Times New Roman"/>
          <w:color w:val="000000"/>
          <w:sz w:val="28"/>
        </w:rPr>
        <w:t>фишинг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и другие формы).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Работа в информационном пространстве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Моделирование как метод познания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Табличные модели. Таблица как представление отношения.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Базы данных. Отбор в таблице строк, удовлетворяющих заданному условию.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</w:t>
      </w:r>
      <w:r w:rsidRPr="003B32E1">
        <w:rPr>
          <w:rFonts w:ascii="Times New Roman" w:hAnsi="Times New Roman"/>
          <w:color w:val="000000"/>
          <w:sz w:val="28"/>
        </w:rPr>
        <w:lastRenderedPageBreak/>
        <w:t>модели от натурной модели и от словесного (литературного) описания объекта.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Разработка алгоритмов и программ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Управление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Электронные таблицы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</w:t>
      </w:r>
      <w:r w:rsidRPr="003B32E1">
        <w:rPr>
          <w:rFonts w:ascii="Times New Roman" w:hAnsi="Times New Roman"/>
          <w:color w:val="000000"/>
          <w:sz w:val="28"/>
        </w:rPr>
        <w:lastRenderedPageBreak/>
        <w:t>(гистограмма, круговая диаграмма, точечная диаграмма). Выбор типа диаграммы.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Преобразование формул при копировании. Относительная, абсолютная и смешанная адресация.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Информационные технологии в современном обществе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3B32E1">
        <w:rPr>
          <w:rFonts w:ascii="Times New Roman" w:hAnsi="Times New Roman"/>
          <w:color w:val="000000"/>
          <w:sz w:val="28"/>
        </w:rPr>
        <w:t>тестировщик</w:t>
      </w:r>
      <w:proofErr w:type="spellEnd"/>
      <w:r w:rsidRPr="003B32E1">
        <w:rPr>
          <w:rFonts w:ascii="Times New Roman" w:hAnsi="Times New Roman"/>
          <w:color w:val="000000"/>
          <w:sz w:val="28"/>
        </w:rPr>
        <w:t>, архитектор программного обеспечения, специалист по анализу данных, системный администратор.</w:t>
      </w:r>
    </w:p>
    <w:p w:rsidR="0022540F" w:rsidRPr="003B32E1" w:rsidRDefault="0022540F">
      <w:pPr>
        <w:sectPr w:rsidR="0022540F" w:rsidRPr="003B32E1">
          <w:pgSz w:w="11906" w:h="16383"/>
          <w:pgMar w:top="1134" w:right="850" w:bottom="1134" w:left="1701" w:header="720" w:footer="720" w:gutter="0"/>
          <w:cols w:space="720"/>
        </w:sectPr>
      </w:pPr>
    </w:p>
    <w:p w:rsidR="0022540F" w:rsidRPr="003B32E1" w:rsidRDefault="003B32E1">
      <w:pPr>
        <w:spacing w:after="0" w:line="264" w:lineRule="auto"/>
        <w:ind w:left="120"/>
        <w:jc w:val="both"/>
      </w:pPr>
      <w:bookmarkStart w:id="5" w:name="block-4162715"/>
      <w:bookmarkEnd w:id="4"/>
      <w:r w:rsidRPr="003B32E1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3B32E1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и предметных результатов освоения содержания учебного предмета.</w:t>
      </w: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Личностные результаты имеют направленность на решение задач воспитания, </w:t>
      </w:r>
      <w:proofErr w:type="gramStart"/>
      <w:r w:rsidRPr="003B32E1">
        <w:rPr>
          <w:rFonts w:ascii="Times New Roman" w:hAnsi="Times New Roman"/>
          <w:color w:val="000000"/>
          <w:sz w:val="28"/>
        </w:rPr>
        <w:t>развития и социализации</w:t>
      </w:r>
      <w:proofErr w:type="gramEnd"/>
      <w:r w:rsidRPr="003B32E1">
        <w:rPr>
          <w:rFonts w:ascii="Times New Roman" w:hAnsi="Times New Roman"/>
          <w:color w:val="000000"/>
          <w:sz w:val="28"/>
        </w:rPr>
        <w:t xml:space="preserve"> обучающихся средствами учебного предмета.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3) гражданского воспитания: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4) ценностей научного познания: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proofErr w:type="spellStart"/>
      <w:r w:rsidRPr="003B32E1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</w:t>
      </w:r>
      <w:r w:rsidRPr="003B32E1">
        <w:rPr>
          <w:rFonts w:ascii="Times New Roman" w:hAnsi="Times New Roman"/>
          <w:color w:val="000000"/>
          <w:sz w:val="28"/>
        </w:rPr>
        <w:lastRenderedPageBreak/>
        <w:t>практики и составляющих базовую основу для понимания сущности научной картины мира;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22540F" w:rsidRPr="003B32E1" w:rsidRDefault="003B32E1">
      <w:pPr>
        <w:spacing w:after="0" w:line="264" w:lineRule="auto"/>
        <w:ind w:firstLine="600"/>
        <w:jc w:val="both"/>
      </w:pPr>
      <w:proofErr w:type="spellStart"/>
      <w:r w:rsidRPr="003B32E1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5) формирования культуры здоровья: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8) адаптации обучающегося к изменяющимся условиям социальной и природной среды: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firstLine="600"/>
        <w:jc w:val="both"/>
      </w:pPr>
      <w:proofErr w:type="spellStart"/>
      <w:r w:rsidRPr="003B32E1">
        <w:rPr>
          <w:rFonts w:ascii="Times New Roman" w:hAnsi="Times New Roman"/>
          <w:color w:val="000000"/>
          <w:sz w:val="28"/>
        </w:rPr>
        <w:lastRenderedPageBreak/>
        <w:t>Метапредметные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lastRenderedPageBreak/>
        <w:t>Коммуникативные универсальные учебные действия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Общение: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публично представлять результаты выполненного опыта (эксперимента, исследования, проекта);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выявлять в жизненных и учебных ситуациях проблемы, требующие решения;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>делать выбор в условиях противоречивой информации и брать ответственность за решение.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владеть способами самоконтроля, </w:t>
      </w:r>
      <w:proofErr w:type="spellStart"/>
      <w:r w:rsidRPr="003B32E1"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давать оценку ситуации и предлагать план её изменения;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 w:rsidRPr="003B32E1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3B32E1">
        <w:rPr>
          <w:rFonts w:ascii="Times New Roman" w:hAnsi="Times New Roman"/>
          <w:color w:val="000000"/>
          <w:sz w:val="28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другого.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3B32E1">
        <w:rPr>
          <w:rFonts w:ascii="Times New Roman" w:hAnsi="Times New Roman"/>
          <w:b/>
          <w:color w:val="000000"/>
          <w:sz w:val="28"/>
        </w:rPr>
        <w:t>в 7 классе</w:t>
      </w:r>
      <w:r w:rsidRPr="003B32E1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оценивать и сравнивать размеры текстовых, графических, звуковых файлов и видеофайлов;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выделять основные этапы в истории и понимать тенденции развития компьютеров и программного обеспечения;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соотносить характеристики компьютера с задачами, решаемыми с его помощью;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понимать структуру адресов веб-ресурсов;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современные сервисы интернет-коммуникаций;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3B32E1">
        <w:rPr>
          <w:rFonts w:ascii="Times New Roman" w:hAnsi="Times New Roman"/>
          <w:b/>
          <w:color w:val="000000"/>
          <w:sz w:val="28"/>
        </w:rPr>
        <w:t>в 8 классе</w:t>
      </w:r>
      <w:r w:rsidRPr="003B32E1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пояснять на примерах различия между позиционными и непозиционными системами счисления;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раскрывать смысл понятий «высказывание», «логическая операция», «логическое выражение»;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</w:t>
      </w:r>
      <w:r w:rsidRPr="003B32E1">
        <w:rPr>
          <w:rFonts w:ascii="Times New Roman" w:hAnsi="Times New Roman"/>
          <w:color w:val="000000"/>
          <w:sz w:val="28"/>
        </w:rPr>
        <w:lastRenderedPageBreak/>
        <w:t>если известны значения истинности входящих в него переменных, строить таблицы истинности для логических выражений;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описывать алгоритм решения задачи различными способами, в том числе в виде блок-схемы;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при разработке программ логические значения, операции и выражения с ними;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создавать и отлаживать программы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22540F" w:rsidRPr="003B32E1" w:rsidRDefault="0022540F">
      <w:pPr>
        <w:spacing w:after="0" w:line="264" w:lineRule="auto"/>
        <w:ind w:left="120"/>
        <w:jc w:val="both"/>
      </w:pPr>
    </w:p>
    <w:p w:rsidR="0022540F" w:rsidRPr="003B32E1" w:rsidRDefault="003B32E1">
      <w:pPr>
        <w:spacing w:after="0" w:line="264" w:lineRule="auto"/>
        <w:ind w:left="12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3B32E1">
        <w:rPr>
          <w:rFonts w:ascii="Times New Roman" w:hAnsi="Times New Roman"/>
          <w:b/>
          <w:color w:val="000000"/>
          <w:sz w:val="28"/>
        </w:rPr>
        <w:t>в 9 классе</w:t>
      </w:r>
      <w:r w:rsidRPr="003B32E1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3B32E1">
        <w:rPr>
          <w:rFonts w:ascii="Times New Roman" w:hAnsi="Times New Roman"/>
          <w:color w:val="000000"/>
          <w:sz w:val="28"/>
        </w:rPr>
        <w:t>#, Школьный Алгоритмический Язык);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22540F" w:rsidRPr="003B32E1" w:rsidRDefault="003B32E1">
      <w:pPr>
        <w:spacing w:after="0" w:line="264" w:lineRule="auto"/>
        <w:ind w:firstLine="600"/>
        <w:jc w:val="both"/>
      </w:pPr>
      <w:r w:rsidRPr="003B32E1">
        <w:rPr>
          <w:rFonts w:ascii="Times New Roman" w:hAnsi="Times New Roman"/>
          <w:color w:val="000000"/>
          <w:sz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3B32E1">
        <w:rPr>
          <w:rFonts w:ascii="Times New Roman" w:hAnsi="Times New Roman"/>
          <w:color w:val="000000"/>
          <w:sz w:val="28"/>
        </w:rPr>
        <w:t>кибербуллинг</w:t>
      </w:r>
      <w:proofErr w:type="spellEnd"/>
      <w:r w:rsidRPr="003B32E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B32E1">
        <w:rPr>
          <w:rFonts w:ascii="Times New Roman" w:hAnsi="Times New Roman"/>
          <w:color w:val="000000"/>
          <w:sz w:val="28"/>
        </w:rPr>
        <w:t>фишинг</w:t>
      </w:r>
      <w:proofErr w:type="spellEnd"/>
      <w:r w:rsidRPr="003B32E1">
        <w:rPr>
          <w:rFonts w:ascii="Times New Roman" w:hAnsi="Times New Roman"/>
          <w:color w:val="000000"/>
          <w:sz w:val="28"/>
        </w:rPr>
        <w:t>).</w:t>
      </w:r>
    </w:p>
    <w:p w:rsidR="0022540F" w:rsidRPr="003B32E1" w:rsidRDefault="0022540F">
      <w:pPr>
        <w:sectPr w:rsidR="0022540F" w:rsidRPr="003B32E1">
          <w:pgSz w:w="11906" w:h="16383"/>
          <w:pgMar w:top="1134" w:right="850" w:bottom="1134" w:left="1701" w:header="720" w:footer="720" w:gutter="0"/>
          <w:cols w:space="720"/>
        </w:sectPr>
      </w:pPr>
    </w:p>
    <w:p w:rsidR="0022540F" w:rsidRDefault="003B32E1">
      <w:pPr>
        <w:spacing w:after="0"/>
        <w:ind w:left="120"/>
      </w:pPr>
      <w:bookmarkStart w:id="6" w:name="block-4162717"/>
      <w:bookmarkEnd w:id="5"/>
      <w:r w:rsidRPr="003B32E1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2540F" w:rsidRDefault="003B32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22540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</w:tbl>
    <w:p w:rsidR="0022540F" w:rsidRDefault="0022540F">
      <w:pPr>
        <w:sectPr w:rsidR="0022540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40F" w:rsidRDefault="003B32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608"/>
        <w:gridCol w:w="1545"/>
        <w:gridCol w:w="1841"/>
        <w:gridCol w:w="1910"/>
        <w:gridCol w:w="2837"/>
      </w:tblGrid>
      <w:tr w:rsidR="0022540F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</w:tbl>
    <w:p w:rsidR="0022540F" w:rsidRDefault="0022540F">
      <w:pPr>
        <w:sectPr w:rsidR="0022540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40F" w:rsidRDefault="003B32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22540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 w:rsidRPr="003B32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</w:tbl>
    <w:p w:rsidR="0022540F" w:rsidRDefault="0022540F">
      <w:pPr>
        <w:sectPr w:rsidR="0022540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40F" w:rsidRDefault="003B32E1">
      <w:pPr>
        <w:spacing w:after="0"/>
        <w:ind w:left="120"/>
      </w:pPr>
      <w:bookmarkStart w:id="7" w:name="block-416271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2540F" w:rsidRDefault="003B32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3714"/>
        <w:gridCol w:w="1166"/>
        <w:gridCol w:w="1841"/>
        <w:gridCol w:w="1910"/>
        <w:gridCol w:w="1423"/>
        <w:gridCol w:w="2861"/>
      </w:tblGrid>
      <w:tr w:rsidR="0022540F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152826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153244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153460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161966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Двоичный алфавит. Преобразование любого алфавита к двоичному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162186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162316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Контрольная работа по теме "Представление информации"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Анализ контрольной работы. Декодирование сообщений.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162848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Анализ контрольной работы. Обобщение и систематизация знаний по теме «Текстовые документы».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163874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164472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7 класса.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164652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20.05.2024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164828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</w:tbl>
    <w:p w:rsidR="0022540F" w:rsidRDefault="0022540F">
      <w:pPr>
        <w:sectPr w:rsidR="0022540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40F" w:rsidRDefault="003B32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Ind w:w="-467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5"/>
        <w:gridCol w:w="3801"/>
        <w:gridCol w:w="1148"/>
        <w:gridCol w:w="1841"/>
        <w:gridCol w:w="1910"/>
        <w:gridCol w:w="1423"/>
        <w:gridCol w:w="2861"/>
      </w:tblGrid>
      <w:tr w:rsidR="0022540F" w:rsidTr="003B32E1">
        <w:trPr>
          <w:trHeight w:val="144"/>
          <w:tblCellSpacing w:w="20" w:type="nil"/>
        </w:trPr>
        <w:tc>
          <w:tcPr>
            <w:tcW w:w="13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39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 w:rsidP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 w:rsidP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22540F" w:rsidTr="003B32E1">
        <w:trPr>
          <w:trHeight w:val="768"/>
          <w:tblCellSpacing w:w="20" w:type="nil"/>
        </w:trPr>
        <w:tc>
          <w:tcPr>
            <w:tcW w:w="137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 w:rsidP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 w:rsidP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165296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Проверочная работа по теме «Системы счисления»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Логические операции «и», «или», «не»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алгоритма.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алгоритма.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Алгоритмическая конструкция "следование". Линейный алгоритм.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179606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за 1 полугодие.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Анализ контрольной работы. Алгоритмическая конструкция «ветвление»: полная и неполная формы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Программирование. Языки программирования.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программирования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Разработка программ, содержащих оператор ветвления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137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456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5305" w:type="dxa"/>
            <w:gridSpan w:val="2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</w:tbl>
    <w:p w:rsidR="0022540F" w:rsidRDefault="0022540F">
      <w:pPr>
        <w:sectPr w:rsidR="0022540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40F" w:rsidRDefault="003B32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3813"/>
        <w:gridCol w:w="1126"/>
        <w:gridCol w:w="1841"/>
        <w:gridCol w:w="1910"/>
        <w:gridCol w:w="1423"/>
        <w:gridCol w:w="2861"/>
      </w:tblGrid>
      <w:tr w:rsidR="0022540F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540F" w:rsidRDefault="0022540F">
            <w:pPr>
              <w:spacing w:after="0"/>
              <w:ind w:left="135"/>
            </w:pPr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540F" w:rsidRDefault="0022540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540F" w:rsidRDefault="0022540F"/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-адреса узлов. </w:t>
            </w:r>
            <w:r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578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Информационная безопасность. Угрозы информационной безопасности при работе в глобальной сети и методы противодействия им.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690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Виды деятельности в сети Интернет. Интернет-сервисы: коммуникационные сервисы (почтовая служба, видеоконференции и другие сервисы), справочные службы (карты, расписания и другие), поисковые службы, службы обновления программного обеспечения. </w:t>
            </w:r>
            <w:r>
              <w:rPr>
                <w:rFonts w:ascii="Times New Roman" w:hAnsi="Times New Roman"/>
                <w:color w:val="000000"/>
                <w:sz w:val="24"/>
              </w:rPr>
              <w:t>Сервисы государственных услуг.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Проверочная работа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Модели и моделирование.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соответствие модели моделируемому объекту и целям моделирования.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База данных. Разработка однотабличной базы данных. Составление запросов к базе данных с помощью визуального редактора.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Граф. Весовая матрица графа. Длина пути между вершинами графа. Вычисление количества </w:t>
            </w:r>
            <w:r w:rsidRPr="003B32E1">
              <w:rPr>
                <w:rFonts w:ascii="Times New Roman" w:hAnsi="Times New Roman"/>
                <w:color w:val="000000"/>
                <w:sz w:val="24"/>
              </w:rPr>
              <w:lastRenderedPageBreak/>
              <w:t>путей в направленном ациклическом графе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Математическое моделирование. Задачи, решаемые с помощью математического (компьютерного) моделирования.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392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моделирования.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Контрольная работа по теме «Моделирование как метод познания»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Анализ контрольной работы. 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22540F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Default="0022540F">
            <w:pPr>
              <w:spacing w:after="0"/>
              <w:ind w:left="135"/>
            </w:pPr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«Разработка алгоритмов и программ»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связь. Примеры использования принципа обратной связи в системах управления техническими устройствами.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Роботизированные системы.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602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710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832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990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Построение диаграмм и графиков в электронных таблицах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Численное моделирование в электронных таблицах. Обобщение и систематизация по теме "Электронные таблицы"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9 класса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Анализ контрольной работы. Роль информационных технологий в развитии экономики мира, страны, региона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22540F" w:rsidRPr="003B32E1" w:rsidTr="003B32E1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22540F" w:rsidRDefault="003B32E1" w:rsidP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B32E1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54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Pr="003B32E1" w:rsidRDefault="003B32E1">
            <w:pPr>
              <w:spacing w:after="0"/>
              <w:ind w:left="135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 w:rsidRPr="003B32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2540F" w:rsidRDefault="003B32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540F" w:rsidRDefault="0022540F"/>
        </w:tc>
      </w:tr>
    </w:tbl>
    <w:p w:rsidR="0022540F" w:rsidRDefault="0022540F">
      <w:pPr>
        <w:sectPr w:rsidR="0022540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40F" w:rsidRDefault="0022540F">
      <w:pPr>
        <w:sectPr w:rsidR="0022540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540F" w:rsidRPr="003B32E1" w:rsidRDefault="003B32E1">
      <w:pPr>
        <w:spacing w:after="0"/>
        <w:ind w:left="120"/>
      </w:pPr>
      <w:bookmarkStart w:id="8" w:name="block-4162716"/>
      <w:bookmarkEnd w:id="7"/>
      <w:r w:rsidRPr="003B32E1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2540F" w:rsidRPr="003B32E1" w:rsidRDefault="003B32E1">
      <w:pPr>
        <w:spacing w:after="0" w:line="480" w:lineRule="auto"/>
        <w:ind w:left="120"/>
      </w:pPr>
      <w:r w:rsidRPr="003B32E1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2540F" w:rsidRPr="003B32E1" w:rsidRDefault="003B32E1">
      <w:pPr>
        <w:spacing w:after="0" w:line="480" w:lineRule="auto"/>
        <w:ind w:left="120"/>
      </w:pPr>
      <w:r w:rsidRPr="003B32E1">
        <w:rPr>
          <w:rFonts w:ascii="Times New Roman" w:hAnsi="Times New Roman"/>
          <w:color w:val="000000"/>
          <w:sz w:val="28"/>
        </w:rPr>
        <w:t>​‌‌​</w:t>
      </w:r>
    </w:p>
    <w:p w:rsidR="0022540F" w:rsidRPr="003B32E1" w:rsidRDefault="003B32E1">
      <w:pPr>
        <w:spacing w:after="0" w:line="480" w:lineRule="auto"/>
        <w:ind w:left="120"/>
      </w:pPr>
      <w:r w:rsidRPr="003B32E1">
        <w:rPr>
          <w:rFonts w:ascii="Times New Roman" w:hAnsi="Times New Roman"/>
          <w:color w:val="000000"/>
          <w:sz w:val="28"/>
        </w:rPr>
        <w:t>​‌‌</w:t>
      </w:r>
    </w:p>
    <w:p w:rsidR="0022540F" w:rsidRPr="003B32E1" w:rsidRDefault="003B32E1">
      <w:pPr>
        <w:spacing w:after="0"/>
        <w:ind w:left="120"/>
      </w:pPr>
      <w:r w:rsidRPr="003B32E1">
        <w:rPr>
          <w:rFonts w:ascii="Times New Roman" w:hAnsi="Times New Roman"/>
          <w:color w:val="000000"/>
          <w:sz w:val="28"/>
        </w:rPr>
        <w:t>​</w:t>
      </w:r>
    </w:p>
    <w:p w:rsidR="0022540F" w:rsidRPr="003B32E1" w:rsidRDefault="003B32E1">
      <w:pPr>
        <w:spacing w:after="0" w:line="480" w:lineRule="auto"/>
        <w:ind w:left="120"/>
      </w:pPr>
      <w:r w:rsidRPr="003B32E1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2540F" w:rsidRPr="003B32E1" w:rsidRDefault="003B32E1">
      <w:pPr>
        <w:spacing w:after="0" w:line="480" w:lineRule="auto"/>
        <w:ind w:left="120"/>
      </w:pPr>
      <w:r w:rsidRPr="003B32E1">
        <w:rPr>
          <w:rFonts w:ascii="Times New Roman" w:hAnsi="Times New Roman"/>
          <w:color w:val="000000"/>
          <w:sz w:val="28"/>
        </w:rPr>
        <w:t>​‌‌​</w:t>
      </w:r>
    </w:p>
    <w:p w:rsidR="0022540F" w:rsidRPr="003B32E1" w:rsidRDefault="0022540F">
      <w:pPr>
        <w:spacing w:after="0"/>
        <w:ind w:left="120"/>
      </w:pPr>
    </w:p>
    <w:p w:rsidR="0022540F" w:rsidRPr="003B32E1" w:rsidRDefault="003B32E1">
      <w:pPr>
        <w:spacing w:after="0" w:line="480" w:lineRule="auto"/>
        <w:ind w:left="120"/>
      </w:pPr>
      <w:r w:rsidRPr="003B32E1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2540F" w:rsidRDefault="003B32E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22540F" w:rsidRDefault="0022540F">
      <w:pPr>
        <w:sectPr w:rsidR="0022540F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3B32E1" w:rsidRDefault="003B32E1"/>
    <w:sectPr w:rsidR="003B32E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40F"/>
    <w:rsid w:val="00011D24"/>
    <w:rsid w:val="0022540F"/>
    <w:rsid w:val="00280264"/>
    <w:rsid w:val="003B32E1"/>
    <w:rsid w:val="004547A2"/>
    <w:rsid w:val="0089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21602-FC3D-4B07-96AD-9E702998F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2d02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cfe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32d4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66" Type="http://schemas.openxmlformats.org/officeDocument/2006/relationships/hyperlink" Target="https://m.edsoo.ru/8a165e94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87" Type="http://schemas.openxmlformats.org/officeDocument/2006/relationships/hyperlink" Target="https://m.edsoo.ru/8a17be06" TargetMode="External"/><Relationship Id="rId102" Type="http://schemas.openxmlformats.org/officeDocument/2006/relationships/hyperlink" Target="https://m.edsoo.ru/8a17db70" TargetMode="External"/><Relationship Id="rId110" Type="http://schemas.openxmlformats.org/officeDocument/2006/relationships/hyperlink" Target="https://m.edsoo.ru/8a17ee6c" TargetMode="Externa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43" Type="http://schemas.openxmlformats.org/officeDocument/2006/relationships/hyperlink" Target="https://m.edsoo.ru/8a162e7e" TargetMode="External"/><Relationship Id="rId48" Type="http://schemas.openxmlformats.org/officeDocument/2006/relationships/hyperlink" Target="https://m.edsoo.ru/8a1635c2" TargetMode="External"/><Relationship Id="rId56" Type="http://schemas.openxmlformats.org/officeDocument/2006/relationships/hyperlink" Target="https://m.edsoo.ru/8a164828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1d2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4d96" TargetMode="External"/><Relationship Id="rId67" Type="http://schemas.openxmlformats.org/officeDocument/2006/relationships/hyperlink" Target="https://m.edsoo.ru/8a178c38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64c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fe6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8765</Words>
  <Characters>49961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58609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Ханиева</dc:creator>
  <cp:lastModifiedBy>Эльмира</cp:lastModifiedBy>
  <cp:revision>2</cp:revision>
  <dcterms:created xsi:type="dcterms:W3CDTF">2023-10-25T10:27:00Z</dcterms:created>
  <dcterms:modified xsi:type="dcterms:W3CDTF">2023-10-25T10:27:00Z</dcterms:modified>
</cp:coreProperties>
</file>